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6D" w:rsidRPr="0092245D" w:rsidRDefault="0092245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1F666D" w:rsidRPr="0092245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Кредитор:______________________________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кредитора,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заявителя: 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Должник: 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должника,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27617C" w:rsidRPr="0092245D" w:rsidRDefault="0027617C" w:rsidP="0027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ДОЛЖНИКА</w:t>
      </w:r>
    </w:p>
    <w:p w:rsidR="0027617C" w:rsidRPr="0092245D" w:rsidRDefault="0027617C" w:rsidP="0027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 признании несостоятельным (банкротом)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"__"__________ ____ г. между Должником и Кредитором был заключен договор _____________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исполнительному листу от "___"___________ ____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выданному ___________ судом (копия прилагается), возбуждено исполнительное производство (копия постановления прилагается).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 xml:space="preserve">.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  <w:r w:rsidRPr="0092245D">
        <w:rPr>
          <w:rFonts w:ascii="Times New Roman" w:hAnsi="Times New Roman" w:cs="Times New Roman"/>
          <w:sz w:val="24"/>
          <w:szCs w:val="24"/>
        </w:rPr>
        <w:lastRenderedPageBreak/>
        <w:t>Согласно пункту 2 статьи 4 Закона "О несостоятельности (банкротстве)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для определения наличия признаков банкротства должника учитываются: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обязательных платежей без учета установленных законодательством РФ штрафов (пеней) и иных финансовых санкций.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а также имеются признаки банкротства, установленные статьей 3 этого закона.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состоянию на "___"____________ ____ г. основная сумма долга Должника Кредитору составляет ___________ (_______________________) рублей (если требование в валюте, то указать следующим образом: __________________________ (__________________________) ______________________________________________, </w:t>
      </w:r>
      <w:r w:rsidRPr="0092245D">
        <w:rPr>
          <w:rFonts w:ascii="Times New Roman" w:hAnsi="Times New Roman" w:cs="Times New Roman"/>
          <w:i/>
          <w:sz w:val="24"/>
          <w:szCs w:val="24"/>
        </w:rPr>
        <w:t>(сумма цифрами и прописью, валюта)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что в рублях по официальному курсу ЦБ РФ на "__"____________ ____ г. составляет  _________________________________ рублей), что превышает 100 000 рублей.</w:t>
      </w:r>
    </w:p>
    <w:p w:rsidR="0027617C" w:rsidRPr="0092245D" w:rsidRDefault="0027617C" w:rsidP="002761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Кроме этого, срок, в течение которого не были исполнены требования ______________, превышает 3 месяца с момента наступления даты их исполнения. </w:t>
      </w:r>
    </w:p>
    <w:p w:rsidR="00B928CA" w:rsidRPr="0092245D" w:rsidRDefault="00B928CA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27617C" w:rsidP="002A62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Должник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предлагает в качестве временного управляющего</w:t>
      </w:r>
      <w:r w:rsidR="00384094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утвердить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56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арбитражного управляющего </w:t>
      </w:r>
      <w:r w:rsidR="00A56889" w:rsidRPr="00BD60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_________ (ФИО)_________________,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42D0F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ИНН__________________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D0F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СНИЛС _________________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АУ _________________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адрес: __________________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ОГРН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ИНН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тел.: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Размер вознаграждения арбитражного управляющего </w:t>
      </w:r>
      <w:bookmarkStart w:id="0" w:name="_GoBack"/>
      <w:bookmarkEnd w:id="0"/>
      <w:r w:rsidR="002A62E6">
        <w:rPr>
          <w:rFonts w:ascii="Times New Roman" w:hAnsi="Times New Roman" w:cs="Times New Roman"/>
          <w:sz w:val="24"/>
          <w:szCs w:val="24"/>
        </w:rPr>
        <w:t>–</w:t>
      </w:r>
      <w:r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а также руководствуясь ст.ст. 3, 4, 6, 39, 40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127-ФЗ; ст. 223-225 АПК РФ,</w:t>
      </w:r>
    </w:p>
    <w:p w:rsidR="001F666D" w:rsidRPr="0092245D" w:rsidRDefault="001F666D" w:rsidP="001F666D">
      <w:pPr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ПРОШУ:</w:t>
      </w:r>
    </w:p>
    <w:p w:rsidR="00B928CA" w:rsidRPr="0092245D" w:rsidRDefault="00B928CA" w:rsidP="00B928CA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1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Признать ______________________________ несостоятельным (банкротом).</w:t>
      </w:r>
    </w:p>
    <w:p w:rsidR="00B928CA" w:rsidRPr="0092245D" w:rsidRDefault="00B928CA" w:rsidP="0027617C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организации</w:t>
      </w:r>
      <w:r w:rsidR="00276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ИНН, ОГРН, юр. адрес, факт. адрес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27617C" w:rsidRDefault="00B928CA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27617C" w:rsidRPr="00060A63">
        <w:rPr>
          <w:rFonts w:ascii="Times New Roman" w:hAnsi="Times New Roman" w:cs="Times New Roman"/>
          <w:sz w:val="24"/>
          <w:szCs w:val="24"/>
        </w:rPr>
        <w:t>Ввести в отношении</w:t>
      </w:r>
      <w:r w:rsidR="0027617C">
        <w:rPr>
          <w:rFonts w:ascii="Times New Roman" w:hAnsi="Times New Roman" w:cs="Times New Roman"/>
          <w:sz w:val="24"/>
          <w:szCs w:val="24"/>
        </w:rPr>
        <w:t xml:space="preserve"> </w:t>
      </w:r>
      <w:r w:rsidR="0027617C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должника _________________________процедуру наблюдения;</w:t>
      </w:r>
    </w:p>
    <w:p w:rsidR="00B928CA" w:rsidRPr="0092245D" w:rsidRDefault="0027617C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Назначить временным управляющим арбитражного управляющего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D0F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ИНН __________________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D0F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СНИЛС ____________________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АУ_______________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адрес: __________________________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ОГРН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ИНН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</w:t>
      </w:r>
      <w:r w:rsidR="00B42D0F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тел.: </w:t>
      </w:r>
      <w:r w:rsid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__________________.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="002A62E6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Утвердить вознаграждение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арбитражного управляющего в размере </w:t>
      </w:r>
      <w:r w:rsidR="002A62E6" w:rsidRPr="00B42D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30 000 (тридцать тысяч) рублей.</w:t>
      </w:r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1. Копия решения суда.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2. Копия исполнительного листа.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4. Квитанции о направлении копии заявления Должнику.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5. Копия свидетельства о регистрации (если кредитор - юридическое лицо).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7. Документ об оплате госпошлины.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8. Копии договора и документов по нему.</w:t>
      </w:r>
    </w:p>
    <w:p w:rsidR="00B928CA" w:rsidRPr="0092245D" w:rsidRDefault="00B928CA" w:rsidP="001F6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кредитора: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_________________________   ___________________   _____________ 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              (подпись,)              (ФИО)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"___"_________ ___ г.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М.П.</w:t>
      </w:r>
    </w:p>
    <w:p w:rsidR="00632AD7" w:rsidRPr="0092245D" w:rsidRDefault="00632AD7" w:rsidP="00B9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AD7" w:rsidRPr="0092245D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1F666D"/>
    <w:rsid w:val="0027617C"/>
    <w:rsid w:val="002A62E6"/>
    <w:rsid w:val="002F6076"/>
    <w:rsid w:val="00384094"/>
    <w:rsid w:val="003C2C98"/>
    <w:rsid w:val="005D08BB"/>
    <w:rsid w:val="00632AD7"/>
    <w:rsid w:val="00833D68"/>
    <w:rsid w:val="008827AA"/>
    <w:rsid w:val="0092245D"/>
    <w:rsid w:val="009D5D6E"/>
    <w:rsid w:val="00A56889"/>
    <w:rsid w:val="00AD0E02"/>
    <w:rsid w:val="00B42D0F"/>
    <w:rsid w:val="00B928CA"/>
    <w:rsid w:val="00D65684"/>
    <w:rsid w:val="00E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AA9"/>
  <w15:docId w15:val="{0BDCD086-832E-4CB1-BFA3-377F4A7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Ильсияр Пелеев</cp:lastModifiedBy>
  <cp:revision>2</cp:revision>
  <dcterms:created xsi:type="dcterms:W3CDTF">2020-05-02T13:12:00Z</dcterms:created>
  <dcterms:modified xsi:type="dcterms:W3CDTF">2020-05-02T13:12:00Z</dcterms:modified>
</cp:coreProperties>
</file>